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210"/>
      </w:tblGrid>
      <w:tr w:rsidR="002A7E79" w14:paraId="19BF5455" w14:textId="77777777" w:rsidTr="60F99308">
        <w:tc>
          <w:tcPr>
            <w:tcW w:w="1701" w:type="dxa"/>
            <w:shd w:val="clear" w:color="auto" w:fill="262626" w:themeFill="text1" w:themeFillTint="D9"/>
            <w:tcMar>
              <w:top w:w="113" w:type="dxa"/>
              <w:left w:w="142" w:type="dxa"/>
              <w:bottom w:w="113" w:type="dxa"/>
              <w:right w:w="142" w:type="dxa"/>
            </w:tcMar>
            <w:vAlign w:val="center"/>
          </w:tcPr>
          <w:p w14:paraId="134AB07A" w14:textId="77777777" w:rsidR="002A7E79" w:rsidRPr="00F11583" w:rsidRDefault="002A7E79" w:rsidP="007100C3">
            <w:pPr>
              <w:jc w:val="center"/>
              <w:rPr>
                <w:rFonts w:ascii="Arial" w:eastAsia="Arial" w:hAnsi="Arial" w:cs="Arial"/>
                <w:b/>
                <w:spacing w:val="20"/>
                <w:sz w:val="36"/>
                <w:szCs w:val="36"/>
              </w:rPr>
            </w:pPr>
            <w:r w:rsidRPr="00F11583">
              <w:rPr>
                <w:rFonts w:ascii="Arial" w:eastAsia="Arial" w:hAnsi="Arial" w:cs="Arial"/>
                <w:b/>
                <w:spacing w:val="20"/>
                <w:sz w:val="36"/>
                <w:szCs w:val="36"/>
              </w:rPr>
              <w:t>NUREB</w:t>
            </w:r>
          </w:p>
          <w:p w14:paraId="5ADFDDDF" w14:textId="7DF0E7B9" w:rsidR="002A7E79" w:rsidRPr="00F11583" w:rsidRDefault="002A7E79" w:rsidP="007100C3">
            <w:pPr>
              <w:jc w:val="center"/>
              <w:rPr>
                <w:rFonts w:ascii="Arial" w:eastAsia="Arial" w:hAnsi="Arial" w:cs="Arial"/>
                <w:bCs/>
                <w:spacing w:val="66"/>
                <w:sz w:val="34"/>
                <w:szCs w:val="34"/>
              </w:rPr>
            </w:pPr>
            <w:r w:rsidRPr="00F11583">
              <w:rPr>
                <w:rFonts w:ascii="Arial" w:eastAsia="Arial" w:hAnsi="Arial" w:cs="Arial"/>
                <w:bCs/>
                <w:spacing w:val="66"/>
                <w:sz w:val="34"/>
                <w:szCs w:val="34"/>
              </w:rPr>
              <w:t>GUIDE</w:t>
            </w:r>
          </w:p>
        </w:tc>
        <w:tc>
          <w:tcPr>
            <w:tcW w:w="9210" w:type="dxa"/>
            <w:shd w:val="clear" w:color="auto" w:fill="DEEAF6" w:themeFill="accent1" w:themeFillTint="33"/>
          </w:tcPr>
          <w:p w14:paraId="647FD380" w14:textId="77777777" w:rsidR="002A7E79" w:rsidRDefault="002A7E79" w:rsidP="60F99308">
            <w:pPr>
              <w:spacing w:after="120"/>
              <w:jc w:val="right"/>
              <w:rPr>
                <w:rFonts w:ascii="Arial" w:eastAsia="Arial" w:hAnsi="Arial" w:cs="Arial"/>
                <w:b/>
                <w:bCs/>
                <w:sz w:val="36"/>
                <w:szCs w:val="36"/>
              </w:rPr>
            </w:pPr>
            <w:r w:rsidRPr="60F99308">
              <w:rPr>
                <w:rFonts w:ascii="Arial" w:eastAsia="Arial" w:hAnsi="Arial" w:cs="Arial"/>
                <w:b/>
                <w:bCs/>
                <w:sz w:val="36"/>
                <w:szCs w:val="36"/>
              </w:rPr>
              <w:t>Best Practices in Recruitment Materials</w:t>
            </w:r>
          </w:p>
          <w:p w14:paraId="2A47A630" w14:textId="6D97680E" w:rsidR="007100C3" w:rsidRDefault="007100C3" w:rsidP="60F99308">
            <w:pPr>
              <w:spacing w:before="120"/>
              <w:jc w:val="right"/>
              <w:rPr>
                <w:rFonts w:ascii="Arial" w:eastAsia="Arial" w:hAnsi="Arial" w:cs="Arial"/>
                <w:b/>
                <w:bCs/>
              </w:rPr>
            </w:pPr>
            <w:r w:rsidRPr="60F99308">
              <w:rPr>
                <w:rFonts w:ascii="Arial" w:eastAsia="Arial" w:hAnsi="Arial" w:cs="Arial"/>
              </w:rPr>
              <w:t>Updated:</w:t>
            </w:r>
            <w:r w:rsidR="00763C53" w:rsidRPr="60F99308">
              <w:rPr>
                <w:rFonts w:ascii="Arial" w:eastAsia="Arial" w:hAnsi="Arial" w:cs="Arial"/>
              </w:rPr>
              <w:t xml:space="preserve"> </w:t>
            </w:r>
            <w:r w:rsidRPr="60F99308">
              <w:rPr>
                <w:rFonts w:ascii="Arial" w:eastAsia="Arial" w:hAnsi="Arial" w:cs="Arial"/>
              </w:rPr>
              <w:t xml:space="preserve">December </w:t>
            </w:r>
            <w:r w:rsidR="00763C53" w:rsidRPr="60F99308">
              <w:rPr>
                <w:rFonts w:ascii="Arial" w:eastAsia="Arial" w:hAnsi="Arial" w:cs="Arial"/>
              </w:rPr>
              <w:t>2020</w:t>
            </w:r>
          </w:p>
        </w:tc>
      </w:tr>
    </w:tbl>
    <w:p w14:paraId="6C4B1DD7" w14:textId="77777777" w:rsidR="00B01598" w:rsidRDefault="00B01598" w:rsidP="009A5E96">
      <w:pPr>
        <w:jc w:val="right"/>
        <w:rPr>
          <w:rFonts w:ascii="Arial" w:eastAsia="Arial" w:hAnsi="Arial" w:cs="Arial"/>
          <w:b/>
          <w:sz w:val="22"/>
          <w:szCs w:val="22"/>
        </w:rPr>
      </w:pPr>
    </w:p>
    <w:p w14:paraId="17AF18B6" w14:textId="22A0F63C" w:rsidR="00F05873" w:rsidRDefault="00F05873" w:rsidP="006A1C76">
      <w:pPr>
        <w:rPr>
          <w:rFonts w:ascii="Arial" w:eastAsia="Arial" w:hAnsi="Arial" w:cs="Arial"/>
          <w:b/>
          <w:sz w:val="10"/>
          <w:szCs w:val="10"/>
        </w:rPr>
      </w:pPr>
    </w:p>
    <w:p w14:paraId="14132DC5" w14:textId="3ECFAD77" w:rsidR="00136CD9" w:rsidRDefault="00136CD9" w:rsidP="006A1C76">
      <w:pPr>
        <w:rPr>
          <w:rFonts w:ascii="Arial" w:eastAsia="Arial" w:hAnsi="Arial" w:cs="Arial"/>
          <w:b/>
          <w:sz w:val="10"/>
          <w:szCs w:val="10"/>
        </w:rPr>
      </w:pPr>
    </w:p>
    <w:tbl>
      <w:tblPr>
        <w:tblStyle w:val="TableGrid"/>
        <w:tblW w:w="10873" w:type="dxa"/>
        <w:tblBorders>
          <w:top w:val="none" w:sz="0" w:space="0" w:color="auto"/>
          <w:left w:val="none" w:sz="0" w:space="0" w:color="auto"/>
          <w:bottom w:val="single" w:sz="18" w:space="0" w:color="D9E2F3" w:themeColor="accent5" w:themeTint="33"/>
          <w:right w:val="none" w:sz="0" w:space="0" w:color="auto"/>
          <w:insideH w:val="single" w:sz="18" w:space="0" w:color="FBE4D5" w:themeColor="accent2" w:themeTint="33"/>
          <w:insideV w:val="none" w:sz="0" w:space="0" w:color="auto"/>
        </w:tblBorders>
        <w:tblCellMar>
          <w:top w:w="113" w:type="dxa"/>
          <w:bottom w:w="227" w:type="dxa"/>
        </w:tblCellMar>
        <w:tblLook w:val="04A0" w:firstRow="1" w:lastRow="0" w:firstColumn="1" w:lastColumn="0" w:noHBand="0" w:noVBand="1"/>
      </w:tblPr>
      <w:tblGrid>
        <w:gridCol w:w="1843"/>
        <w:gridCol w:w="9030"/>
      </w:tblGrid>
      <w:tr w:rsidR="0036463D" w:rsidRPr="008261F8" w14:paraId="3F5F62C2" w14:textId="77777777" w:rsidTr="60F99308">
        <w:tc>
          <w:tcPr>
            <w:tcW w:w="1843" w:type="dxa"/>
            <w:tcBorders>
              <w:top w:val="none" w:sz="4" w:space="0" w:color="D9E2F3" w:themeColor="accent5" w:themeTint="33"/>
              <w:left w:val="none" w:sz="4" w:space="0" w:color="D9E2F3" w:themeColor="accent5" w:themeTint="33"/>
              <w:bottom w:val="single" w:sz="18" w:space="0" w:color="D9E2F3" w:themeColor="accent5" w:themeTint="33"/>
              <w:right w:val="none" w:sz="4" w:space="0" w:color="D9E2F3" w:themeColor="accent5" w:themeTint="33"/>
            </w:tcBorders>
          </w:tcPr>
          <w:p w14:paraId="294D45DD" w14:textId="7AA403CB" w:rsidR="0036463D" w:rsidRPr="00B93BEE" w:rsidRDefault="2FC74B3D" w:rsidP="60F99308">
            <w:pPr>
              <w:rPr>
                <w:rFonts w:ascii="Arial" w:eastAsia="Arial" w:hAnsi="Arial" w:cs="Arial"/>
                <w:b/>
                <w:bCs/>
                <w:color w:val="2F5496" w:themeColor="accent5" w:themeShade="BF"/>
              </w:rPr>
            </w:pPr>
            <w:r w:rsidRPr="60F99308">
              <w:rPr>
                <w:rFonts w:ascii="Arial" w:eastAsia="Arial" w:hAnsi="Arial" w:cs="Arial"/>
                <w:b/>
                <w:bCs/>
                <w:color w:val="2F5496" w:themeColor="accent5" w:themeShade="BF"/>
              </w:rPr>
              <w:t>Assumptions</w:t>
            </w:r>
          </w:p>
        </w:tc>
        <w:tc>
          <w:tcPr>
            <w:tcW w:w="9030" w:type="dxa"/>
            <w:tcBorders>
              <w:top w:val="none" w:sz="4" w:space="0" w:color="D9E2F3" w:themeColor="accent5" w:themeTint="33"/>
              <w:left w:val="none" w:sz="4" w:space="0" w:color="D9E2F3" w:themeColor="accent5" w:themeTint="33"/>
              <w:bottom w:val="single" w:sz="18" w:space="0" w:color="D9E2F3" w:themeColor="accent5" w:themeTint="33"/>
              <w:right w:val="none" w:sz="4" w:space="0" w:color="D9E2F3" w:themeColor="accent5" w:themeTint="33"/>
            </w:tcBorders>
          </w:tcPr>
          <w:p w14:paraId="55EEEB80" w14:textId="612F997E" w:rsidR="007D00CD" w:rsidRPr="00766270" w:rsidRDefault="51EC0592" w:rsidP="008F54F9">
            <w:pPr>
              <w:spacing w:after="100"/>
              <w:rPr>
                <w:rFonts w:ascii="Arial" w:eastAsia="Arial" w:hAnsi="Arial" w:cs="Arial"/>
              </w:rPr>
            </w:pPr>
            <w:r w:rsidRPr="60F99308">
              <w:rPr>
                <w:rFonts w:ascii="Arial" w:eastAsia="Arial" w:hAnsi="Arial" w:cs="Arial"/>
              </w:rPr>
              <w:t>The composition of any recruitment material is based on the following rationales or assumptions:</w:t>
            </w:r>
          </w:p>
          <w:p w14:paraId="676FACDF" w14:textId="77777777" w:rsidR="007D00CD" w:rsidRPr="00766270" w:rsidRDefault="51EC0592" w:rsidP="60F99308">
            <w:pPr>
              <w:pStyle w:val="ListParagraph"/>
              <w:numPr>
                <w:ilvl w:val="0"/>
                <w:numId w:val="9"/>
              </w:numPr>
              <w:spacing w:after="80"/>
              <w:ind w:left="714" w:hanging="357"/>
              <w:contextualSpacing w:val="0"/>
              <w:rPr>
                <w:rFonts w:ascii="Arial" w:eastAsia="Arial" w:hAnsi="Arial" w:cs="Arial"/>
              </w:rPr>
            </w:pPr>
            <w:r w:rsidRPr="60F99308">
              <w:rPr>
                <w:rFonts w:ascii="Arial" w:eastAsia="Arial" w:hAnsi="Arial" w:cs="Arial"/>
              </w:rPr>
              <w:t>TCPS does not directly provide explicit criteria to be included in recruitment materials except that any recruitment materials should not be a source of coercion. </w:t>
            </w:r>
          </w:p>
          <w:p w14:paraId="4247D2C2" w14:textId="554E5764" w:rsidR="007D00CD" w:rsidRPr="00766270" w:rsidRDefault="51EC0592" w:rsidP="60F99308">
            <w:pPr>
              <w:pStyle w:val="ListParagraph"/>
              <w:numPr>
                <w:ilvl w:val="0"/>
                <w:numId w:val="9"/>
              </w:numPr>
              <w:spacing w:after="80"/>
              <w:ind w:left="714" w:hanging="357"/>
              <w:contextualSpacing w:val="0"/>
              <w:rPr>
                <w:rFonts w:ascii="Arial" w:eastAsia="Arial" w:hAnsi="Arial" w:cs="Arial"/>
              </w:rPr>
            </w:pPr>
            <w:r w:rsidRPr="60F99308">
              <w:rPr>
                <w:rFonts w:ascii="Arial" w:eastAsia="Arial" w:hAnsi="Arial" w:cs="Arial"/>
              </w:rPr>
              <w:t>Recruitment materials should be distinguished from the participant information letter (PIL). Therefore, the materials should not include language and statements that would normally be viewed in a PIL, except for the points numbered 1-5 below.</w:t>
            </w:r>
          </w:p>
          <w:p w14:paraId="0DB99EF5" w14:textId="77777777" w:rsidR="007D00CD" w:rsidRDefault="51EC0592" w:rsidP="60F99308">
            <w:pPr>
              <w:pStyle w:val="ListParagraph"/>
              <w:numPr>
                <w:ilvl w:val="0"/>
                <w:numId w:val="9"/>
              </w:numPr>
              <w:spacing w:after="80"/>
              <w:ind w:left="714" w:hanging="357"/>
              <w:contextualSpacing w:val="0"/>
              <w:rPr>
                <w:rFonts w:ascii="Arial" w:eastAsia="Arial" w:hAnsi="Arial" w:cs="Arial"/>
              </w:rPr>
            </w:pPr>
            <w:r w:rsidRPr="60F99308">
              <w:rPr>
                <w:rFonts w:ascii="Arial" w:eastAsia="Arial" w:hAnsi="Arial" w:cs="Arial"/>
              </w:rPr>
              <w:t>Recruitment materials are a way to capture the attention of potential participants to explore the opportunity to participate in the study with the research study group.</w:t>
            </w:r>
          </w:p>
          <w:p w14:paraId="147DF652" w14:textId="687E7515" w:rsidR="0036463D" w:rsidRPr="007D00CD" w:rsidRDefault="51EC0592" w:rsidP="60F99308">
            <w:pPr>
              <w:pStyle w:val="ListParagraph"/>
              <w:numPr>
                <w:ilvl w:val="0"/>
                <w:numId w:val="9"/>
              </w:numPr>
              <w:spacing w:after="80"/>
              <w:ind w:left="714" w:hanging="357"/>
              <w:rPr>
                <w:rFonts w:ascii="Arial" w:eastAsia="Arial" w:hAnsi="Arial" w:cs="Arial"/>
              </w:rPr>
            </w:pPr>
            <w:r w:rsidRPr="60F99308">
              <w:rPr>
                <w:rFonts w:ascii="Arial" w:eastAsia="Arial" w:hAnsi="Arial" w:cs="Arial"/>
              </w:rPr>
              <w:t>Recruitment materials should be accessible and suitable to the participants of interest.</w:t>
            </w:r>
          </w:p>
        </w:tc>
      </w:tr>
      <w:tr w:rsidR="0036463D" w:rsidRPr="008261F8" w14:paraId="45327834" w14:textId="77777777" w:rsidTr="60F99308">
        <w:tc>
          <w:tcPr>
            <w:tcW w:w="1843" w:type="dxa"/>
            <w:tcBorders>
              <w:top w:val="none" w:sz="4" w:space="0" w:color="D9E2F3" w:themeColor="accent5" w:themeTint="33"/>
              <w:left w:val="none" w:sz="4" w:space="0" w:color="D9E2F3" w:themeColor="accent5" w:themeTint="33"/>
              <w:bottom w:val="single" w:sz="18" w:space="0" w:color="D9E2F3" w:themeColor="accent5" w:themeTint="33"/>
              <w:right w:val="none" w:sz="4" w:space="0" w:color="D9E2F3" w:themeColor="accent5" w:themeTint="33"/>
            </w:tcBorders>
          </w:tcPr>
          <w:p w14:paraId="495C8471" w14:textId="236F88DE" w:rsidR="0036463D" w:rsidRPr="00B93BEE" w:rsidRDefault="2FC74B3D" w:rsidP="60F99308">
            <w:pPr>
              <w:rPr>
                <w:rFonts w:ascii="Arial" w:eastAsia="Arial" w:hAnsi="Arial" w:cs="Arial"/>
                <w:b/>
                <w:bCs/>
                <w:color w:val="2F5496" w:themeColor="accent5" w:themeShade="BF"/>
              </w:rPr>
            </w:pPr>
            <w:r w:rsidRPr="60F99308">
              <w:rPr>
                <w:rFonts w:ascii="Arial" w:eastAsia="Arial" w:hAnsi="Arial" w:cs="Arial"/>
                <w:b/>
                <w:bCs/>
                <w:color w:val="2F5496" w:themeColor="accent5" w:themeShade="BF"/>
              </w:rPr>
              <w:t>What to Include</w:t>
            </w:r>
          </w:p>
        </w:tc>
        <w:tc>
          <w:tcPr>
            <w:tcW w:w="9030" w:type="dxa"/>
            <w:tcBorders>
              <w:top w:val="none" w:sz="4" w:space="0" w:color="D9E2F3" w:themeColor="accent5" w:themeTint="33"/>
              <w:left w:val="none" w:sz="4" w:space="0" w:color="D9E2F3" w:themeColor="accent5" w:themeTint="33"/>
              <w:bottom w:val="single" w:sz="18" w:space="0" w:color="D9E2F3" w:themeColor="accent5" w:themeTint="33"/>
              <w:right w:val="none" w:sz="4" w:space="0" w:color="D9E2F3" w:themeColor="accent5" w:themeTint="33"/>
            </w:tcBorders>
          </w:tcPr>
          <w:p w14:paraId="59C2C31D" w14:textId="77777777" w:rsidR="007D00CD" w:rsidRPr="00766270" w:rsidRDefault="51EC0592" w:rsidP="60F99308">
            <w:pPr>
              <w:spacing w:after="120"/>
              <w:rPr>
                <w:rFonts w:ascii="Arial" w:eastAsia="Arial" w:hAnsi="Arial" w:cs="Arial"/>
              </w:rPr>
            </w:pPr>
            <w:r w:rsidRPr="60F99308">
              <w:rPr>
                <w:rFonts w:ascii="Arial" w:eastAsia="Arial" w:hAnsi="Arial" w:cs="Arial"/>
              </w:rPr>
              <w:t>As such, we recommend only these criteria to be included in any kind of recruitment material (poster, social media, etc.)</w:t>
            </w:r>
          </w:p>
          <w:p w14:paraId="1FC421D7" w14:textId="77777777" w:rsidR="007D00CD" w:rsidRPr="00162015" w:rsidRDefault="51EC0592" w:rsidP="60F99308">
            <w:pPr>
              <w:pStyle w:val="ListParagraph"/>
              <w:numPr>
                <w:ilvl w:val="0"/>
                <w:numId w:val="1"/>
              </w:numPr>
              <w:spacing w:after="60"/>
              <w:ind w:hanging="357"/>
              <w:rPr>
                <w:rFonts w:ascii="Arial" w:eastAsia="Arial" w:hAnsi="Arial" w:cs="Arial"/>
                <w:b/>
                <w:bCs/>
              </w:rPr>
            </w:pPr>
            <w:r w:rsidRPr="60F99308">
              <w:rPr>
                <w:rFonts w:ascii="Arial" w:eastAsia="Arial" w:hAnsi="Arial" w:cs="Arial"/>
                <w:b/>
                <w:bCs/>
              </w:rPr>
              <w:t>Title of the Study</w:t>
            </w:r>
          </w:p>
          <w:p w14:paraId="4252FF49" w14:textId="204AB9F2" w:rsidR="007D00CD" w:rsidRPr="00282F4E" w:rsidRDefault="51EC0592" w:rsidP="60F99308">
            <w:pPr>
              <w:pStyle w:val="ListParagraph"/>
              <w:numPr>
                <w:ilvl w:val="0"/>
                <w:numId w:val="1"/>
              </w:numPr>
              <w:spacing w:after="60"/>
              <w:ind w:hanging="357"/>
              <w:rPr>
                <w:rFonts w:ascii="Arial" w:eastAsia="Arial" w:hAnsi="Arial" w:cs="Arial"/>
              </w:rPr>
            </w:pPr>
            <w:r w:rsidRPr="60F99308">
              <w:rPr>
                <w:rFonts w:ascii="Arial" w:eastAsia="Arial" w:hAnsi="Arial" w:cs="Arial"/>
                <w:b/>
                <w:bCs/>
              </w:rPr>
              <w:t>Brief Description of the study with an invitation to participate.</w:t>
            </w:r>
            <w:r w:rsidRPr="60F99308">
              <w:rPr>
                <w:rFonts w:ascii="Arial" w:eastAsia="Arial" w:hAnsi="Arial" w:cs="Arial"/>
              </w:rPr>
              <w:t xml:space="preserve">  It is </w:t>
            </w:r>
            <w:r w:rsidRPr="60F99308">
              <w:rPr>
                <w:rFonts w:ascii="Arial" w:eastAsia="Arial" w:hAnsi="Arial" w:cs="Arial"/>
                <w:b/>
                <w:bCs/>
              </w:rPr>
              <w:t>recommended</w:t>
            </w:r>
            <w:r w:rsidRPr="60F99308">
              <w:rPr>
                <w:rFonts w:ascii="Arial" w:eastAsia="Arial" w:hAnsi="Arial" w:cs="Arial"/>
              </w:rPr>
              <w:t xml:space="preserve"> that the description should include the following, but each item may not be necessary depending on the context of the study</w:t>
            </w:r>
          </w:p>
          <w:p w14:paraId="0518669E" w14:textId="77777777" w:rsidR="007D00CD" w:rsidRPr="00766270" w:rsidRDefault="51EC0592" w:rsidP="60F99308">
            <w:pPr>
              <w:pStyle w:val="ListParagraph"/>
              <w:numPr>
                <w:ilvl w:val="1"/>
                <w:numId w:val="1"/>
              </w:numPr>
              <w:rPr>
                <w:rFonts w:ascii="Arial" w:eastAsia="Arial" w:hAnsi="Arial" w:cs="Arial"/>
              </w:rPr>
            </w:pPr>
            <w:r w:rsidRPr="60F99308">
              <w:rPr>
                <w:rFonts w:ascii="Arial" w:eastAsia="Arial" w:hAnsi="Arial" w:cs="Arial"/>
              </w:rPr>
              <w:t>The general time requirements</w:t>
            </w:r>
          </w:p>
          <w:p w14:paraId="14257FBC" w14:textId="77777777" w:rsidR="007D00CD" w:rsidRPr="00766270" w:rsidRDefault="51EC0592" w:rsidP="60F99308">
            <w:pPr>
              <w:pStyle w:val="ListParagraph"/>
              <w:numPr>
                <w:ilvl w:val="1"/>
                <w:numId w:val="1"/>
              </w:numPr>
              <w:rPr>
                <w:rFonts w:ascii="Arial" w:eastAsia="Arial" w:hAnsi="Arial" w:cs="Arial"/>
              </w:rPr>
            </w:pPr>
            <w:r w:rsidRPr="60F99308">
              <w:rPr>
                <w:rFonts w:ascii="Arial" w:eastAsia="Arial" w:hAnsi="Arial" w:cs="Arial"/>
              </w:rPr>
              <w:t>Logo of the funding source if required by the policies of the agency (e.g., Tri-council)</w:t>
            </w:r>
          </w:p>
          <w:p w14:paraId="7DA21BF2" w14:textId="77777777" w:rsidR="007D00CD" w:rsidRPr="00766270" w:rsidRDefault="51EC0592" w:rsidP="60F99308">
            <w:pPr>
              <w:pStyle w:val="ListParagraph"/>
              <w:numPr>
                <w:ilvl w:val="1"/>
                <w:numId w:val="1"/>
              </w:numPr>
              <w:rPr>
                <w:rFonts w:ascii="Arial" w:eastAsia="Arial" w:hAnsi="Arial" w:cs="Arial"/>
              </w:rPr>
            </w:pPr>
            <w:r w:rsidRPr="60F99308">
              <w:rPr>
                <w:rFonts w:ascii="Arial" w:eastAsia="Arial" w:hAnsi="Arial" w:cs="Arial"/>
              </w:rPr>
              <w:t>NU Logo and partner logos</w:t>
            </w:r>
          </w:p>
          <w:p w14:paraId="4F170C26" w14:textId="0CEAC24C" w:rsidR="007D00CD" w:rsidRPr="00766270" w:rsidRDefault="51EC0592" w:rsidP="60F99308">
            <w:pPr>
              <w:pStyle w:val="ListParagraph"/>
              <w:numPr>
                <w:ilvl w:val="1"/>
                <w:numId w:val="1"/>
              </w:numPr>
              <w:rPr>
                <w:rFonts w:ascii="Arial" w:eastAsia="Arial" w:hAnsi="Arial" w:cs="Arial"/>
              </w:rPr>
            </w:pPr>
            <w:r w:rsidRPr="60F99308">
              <w:rPr>
                <w:rFonts w:ascii="Arial" w:eastAsia="Arial" w:hAnsi="Arial" w:cs="Arial"/>
              </w:rPr>
              <w:t>Information on what type of data, sample, or activity will be collected</w:t>
            </w:r>
          </w:p>
          <w:p w14:paraId="4239E3BF" w14:textId="26C248B7" w:rsidR="007D00CD" w:rsidRPr="00766270" w:rsidRDefault="51EC0592" w:rsidP="60F99308">
            <w:pPr>
              <w:pStyle w:val="ListParagraph"/>
              <w:ind w:left="2160"/>
              <w:rPr>
                <w:rFonts w:ascii="Arial" w:eastAsia="Arial" w:hAnsi="Arial" w:cs="Arial"/>
              </w:rPr>
            </w:pPr>
            <w:r w:rsidRPr="60F99308">
              <w:rPr>
                <w:rFonts w:ascii="Arial" w:eastAsia="Arial" w:hAnsi="Arial" w:cs="Arial"/>
              </w:rPr>
              <w:t>i.e., include data or sampling that would influence participants to participate</w:t>
            </w:r>
          </w:p>
          <w:p w14:paraId="41E2FD57" w14:textId="77777777" w:rsidR="007D00CD" w:rsidRPr="00766270" w:rsidRDefault="51EC0592" w:rsidP="60F99308">
            <w:pPr>
              <w:pStyle w:val="ListParagraph"/>
              <w:numPr>
                <w:ilvl w:val="1"/>
                <w:numId w:val="1"/>
              </w:numPr>
              <w:rPr>
                <w:rFonts w:ascii="Arial" w:eastAsia="Arial" w:hAnsi="Arial" w:cs="Arial"/>
              </w:rPr>
            </w:pPr>
            <w:r w:rsidRPr="60F99308">
              <w:rPr>
                <w:rFonts w:ascii="Arial" w:eastAsia="Arial" w:hAnsi="Arial" w:cs="Arial"/>
              </w:rPr>
              <w:t>Whether specialised clothing should be brought or will be provided</w:t>
            </w:r>
          </w:p>
          <w:p w14:paraId="3C1DBC1C" w14:textId="77777777" w:rsidR="007D00CD" w:rsidRPr="00766270" w:rsidRDefault="51EC0592" w:rsidP="60F99308">
            <w:pPr>
              <w:pStyle w:val="ListParagraph"/>
              <w:numPr>
                <w:ilvl w:val="1"/>
                <w:numId w:val="1"/>
              </w:numPr>
              <w:rPr>
                <w:rFonts w:ascii="Arial" w:eastAsia="Arial" w:hAnsi="Arial" w:cs="Arial"/>
              </w:rPr>
            </w:pPr>
            <w:r w:rsidRPr="60F99308">
              <w:rPr>
                <w:rFonts w:ascii="Arial" w:eastAsia="Arial" w:hAnsi="Arial" w:cs="Arial"/>
              </w:rPr>
              <w:t>Location where research will take place</w:t>
            </w:r>
          </w:p>
          <w:p w14:paraId="5BC65F47" w14:textId="422FCD1E" w:rsidR="007D00CD" w:rsidRPr="00D038D9" w:rsidRDefault="51EC0592" w:rsidP="60F99308">
            <w:pPr>
              <w:pStyle w:val="ListParagraph"/>
              <w:numPr>
                <w:ilvl w:val="1"/>
                <w:numId w:val="1"/>
              </w:numPr>
              <w:spacing w:after="80"/>
              <w:rPr>
                <w:rFonts w:ascii="Arial" w:eastAsia="Arial" w:hAnsi="Arial" w:cs="Arial"/>
              </w:rPr>
            </w:pPr>
            <w:r w:rsidRPr="60F99308">
              <w:rPr>
                <w:rFonts w:ascii="Arial" w:eastAsia="Arial" w:hAnsi="Arial" w:cs="Arial"/>
              </w:rPr>
              <w:t>As appropriate, the compensation rate, whether it is lump sum or scale, and estimated odds of winning if using a draw for compensation</w:t>
            </w:r>
          </w:p>
          <w:p w14:paraId="64421037" w14:textId="45DBE575" w:rsidR="007D00CD" w:rsidRPr="00766270" w:rsidRDefault="51EC0592" w:rsidP="60F99308">
            <w:pPr>
              <w:pStyle w:val="ListParagraph"/>
              <w:numPr>
                <w:ilvl w:val="0"/>
                <w:numId w:val="1"/>
              </w:numPr>
              <w:spacing w:after="60"/>
              <w:ind w:hanging="357"/>
              <w:rPr>
                <w:rFonts w:ascii="Arial" w:eastAsia="Arial" w:hAnsi="Arial" w:cs="Arial"/>
              </w:rPr>
            </w:pPr>
            <w:r w:rsidRPr="60F99308">
              <w:rPr>
                <w:rFonts w:ascii="Arial" w:eastAsia="Arial" w:hAnsi="Arial" w:cs="Arial"/>
                <w:b/>
                <w:bCs/>
              </w:rPr>
              <w:t>Eligibility</w:t>
            </w:r>
            <w:r w:rsidRPr="60F99308">
              <w:rPr>
                <w:rFonts w:ascii="Arial" w:eastAsia="Arial" w:hAnsi="Arial" w:cs="Arial"/>
              </w:rPr>
              <w:t xml:space="preserve"> (i.e., type of experience, target demographics such as female athletes ages 18-25)</w:t>
            </w:r>
          </w:p>
          <w:p w14:paraId="5574FD9F" w14:textId="20281372" w:rsidR="007D00CD" w:rsidRPr="00766270" w:rsidRDefault="51EC0592" w:rsidP="60F99308">
            <w:pPr>
              <w:pStyle w:val="ListParagraph"/>
              <w:numPr>
                <w:ilvl w:val="0"/>
                <w:numId w:val="1"/>
              </w:numPr>
              <w:spacing w:after="60"/>
              <w:ind w:hanging="357"/>
              <w:rPr>
                <w:rFonts w:ascii="Arial" w:eastAsia="Arial" w:hAnsi="Arial" w:cs="Arial"/>
              </w:rPr>
            </w:pPr>
            <w:r w:rsidRPr="60F99308">
              <w:rPr>
                <w:rFonts w:ascii="Arial" w:eastAsia="Arial" w:hAnsi="Arial" w:cs="Arial"/>
                <w:b/>
                <w:bCs/>
              </w:rPr>
              <w:t>Contact information</w:t>
            </w:r>
            <w:r w:rsidRPr="60F99308">
              <w:rPr>
                <w:rFonts w:ascii="Arial" w:eastAsia="Arial" w:hAnsi="Arial" w:cs="Arial"/>
              </w:rPr>
              <w:t xml:space="preserve"> (Primary researcher or research coordinator or assistant)</w:t>
            </w:r>
          </w:p>
          <w:p w14:paraId="0432AF55" w14:textId="77777777" w:rsidR="007D00CD" w:rsidRPr="00162015" w:rsidRDefault="51EC0592" w:rsidP="60F99308">
            <w:pPr>
              <w:pStyle w:val="ListParagraph"/>
              <w:numPr>
                <w:ilvl w:val="0"/>
                <w:numId w:val="1"/>
              </w:numPr>
              <w:spacing w:after="60"/>
              <w:ind w:hanging="357"/>
              <w:rPr>
                <w:rFonts w:ascii="Arial" w:eastAsia="Arial" w:hAnsi="Arial" w:cs="Arial"/>
                <w:b/>
                <w:bCs/>
              </w:rPr>
            </w:pPr>
            <w:r w:rsidRPr="60F99308">
              <w:rPr>
                <w:rFonts w:ascii="Arial" w:eastAsia="Arial" w:hAnsi="Arial" w:cs="Arial"/>
                <w:b/>
                <w:bCs/>
              </w:rPr>
              <w:t>REB clearance approval number</w:t>
            </w:r>
          </w:p>
          <w:p w14:paraId="7D51C654" w14:textId="0DDCF742" w:rsidR="0036463D" w:rsidRPr="000D7C47" w:rsidRDefault="51EC0592" w:rsidP="60F99308">
            <w:pPr>
              <w:pStyle w:val="ListParagraph"/>
              <w:numPr>
                <w:ilvl w:val="1"/>
                <w:numId w:val="1"/>
              </w:numPr>
              <w:rPr>
                <w:rFonts w:ascii="Arial" w:eastAsia="Arial" w:hAnsi="Arial" w:cs="Arial"/>
              </w:rPr>
            </w:pPr>
            <w:r w:rsidRPr="60F99308">
              <w:rPr>
                <w:rFonts w:ascii="Arial" w:eastAsia="Arial" w:hAnsi="Arial" w:cs="Arial"/>
              </w:rPr>
              <w:t>“This research study has been reviewed by the Nipissing University Research Ethics Board.”</w:t>
            </w:r>
          </w:p>
        </w:tc>
      </w:tr>
      <w:tr w:rsidR="0036463D" w:rsidRPr="008261F8" w14:paraId="04B94156" w14:textId="77777777" w:rsidTr="60F99308">
        <w:tc>
          <w:tcPr>
            <w:tcW w:w="1843" w:type="dxa"/>
            <w:tcBorders>
              <w:top w:val="single" w:sz="18" w:space="0" w:color="D9E2F3" w:themeColor="accent5" w:themeTint="33"/>
              <w:left w:val="none" w:sz="4" w:space="0" w:color="D9E2F3" w:themeColor="accent5" w:themeTint="33"/>
              <w:bottom w:val="nil"/>
              <w:right w:val="none" w:sz="4" w:space="0" w:color="D9E2F3" w:themeColor="accent5" w:themeTint="33"/>
            </w:tcBorders>
          </w:tcPr>
          <w:p w14:paraId="3C3A4E1D" w14:textId="4423D4A9" w:rsidR="0036463D" w:rsidRPr="00B93BEE" w:rsidRDefault="2FC74B3D" w:rsidP="60F99308">
            <w:pPr>
              <w:rPr>
                <w:rFonts w:ascii="Arial" w:eastAsia="Arial" w:hAnsi="Arial" w:cs="Arial"/>
                <w:b/>
                <w:bCs/>
                <w:color w:val="2F5496" w:themeColor="accent5" w:themeShade="BF"/>
              </w:rPr>
            </w:pPr>
            <w:r w:rsidRPr="60F99308">
              <w:rPr>
                <w:rFonts w:ascii="Arial" w:eastAsia="Arial" w:hAnsi="Arial" w:cs="Arial"/>
                <w:b/>
                <w:bCs/>
                <w:color w:val="2F5496" w:themeColor="accent5" w:themeShade="BF"/>
              </w:rPr>
              <w:lastRenderedPageBreak/>
              <w:t>Language</w:t>
            </w:r>
          </w:p>
        </w:tc>
        <w:tc>
          <w:tcPr>
            <w:tcW w:w="9030" w:type="dxa"/>
            <w:tcBorders>
              <w:top w:val="single" w:sz="18" w:space="0" w:color="D9E2F3" w:themeColor="accent5" w:themeTint="33"/>
              <w:left w:val="none" w:sz="4" w:space="0" w:color="D9E2F3" w:themeColor="accent5" w:themeTint="33"/>
              <w:bottom w:val="dotted" w:sz="4" w:space="0" w:color="D9E2F3" w:themeColor="accent5" w:themeTint="33"/>
              <w:right w:val="none" w:sz="4" w:space="0" w:color="D9E2F3" w:themeColor="accent5" w:themeTint="33"/>
            </w:tcBorders>
          </w:tcPr>
          <w:p w14:paraId="284AA012" w14:textId="3D8E01BE" w:rsidR="00897D79" w:rsidRPr="00766270" w:rsidRDefault="523ECA2D" w:rsidP="008F54F9">
            <w:pPr>
              <w:pStyle w:val="ListParagraph"/>
              <w:numPr>
                <w:ilvl w:val="0"/>
                <w:numId w:val="2"/>
              </w:numPr>
              <w:spacing w:after="100"/>
              <w:ind w:hanging="357"/>
              <w:contextualSpacing w:val="0"/>
              <w:rPr>
                <w:rFonts w:ascii="Arial" w:eastAsia="Arial" w:hAnsi="Arial" w:cs="Arial"/>
              </w:rPr>
            </w:pPr>
            <w:r w:rsidRPr="60F99308">
              <w:rPr>
                <w:rFonts w:ascii="Arial" w:eastAsia="Arial" w:hAnsi="Arial" w:cs="Arial"/>
              </w:rPr>
              <w:t>It is extremely important that the researchers and REB reviewers pay particular attention to the language in the poster. Any coercive language should be avoided (e.g., Get Big Bucks or Cool people required). </w:t>
            </w:r>
          </w:p>
          <w:p w14:paraId="51EB91C7" w14:textId="03965D7D" w:rsidR="00897D79" w:rsidRPr="00766270" w:rsidRDefault="523ECA2D" w:rsidP="60F99308">
            <w:pPr>
              <w:pStyle w:val="ListParagraph"/>
              <w:numPr>
                <w:ilvl w:val="0"/>
                <w:numId w:val="2"/>
              </w:numPr>
              <w:spacing w:after="60"/>
              <w:ind w:hanging="357"/>
              <w:contextualSpacing w:val="0"/>
              <w:rPr>
                <w:rFonts w:ascii="Arial" w:eastAsia="Arial" w:hAnsi="Arial" w:cs="Arial"/>
              </w:rPr>
            </w:pPr>
            <w:r w:rsidRPr="60F99308">
              <w:rPr>
                <w:rFonts w:ascii="Arial" w:eastAsia="Arial" w:hAnsi="Arial" w:cs="Arial"/>
              </w:rPr>
              <w:t>Use lay language instead of discipline-specific jargon; write at a grade 8 reading level (a function in most word processors can assess this level).</w:t>
            </w:r>
          </w:p>
          <w:p w14:paraId="3A70B91E" w14:textId="77777777" w:rsidR="00897D79" w:rsidRDefault="523ECA2D" w:rsidP="008F54F9">
            <w:pPr>
              <w:pStyle w:val="ListParagraph"/>
              <w:numPr>
                <w:ilvl w:val="1"/>
                <w:numId w:val="2"/>
              </w:numPr>
              <w:spacing w:after="100"/>
              <w:ind w:hanging="357"/>
              <w:contextualSpacing w:val="0"/>
              <w:rPr>
                <w:rFonts w:ascii="Arial" w:eastAsia="Arial" w:hAnsi="Arial" w:cs="Arial"/>
              </w:rPr>
            </w:pPr>
            <w:r w:rsidRPr="60F99308">
              <w:rPr>
                <w:rFonts w:ascii="Arial" w:eastAsia="Arial" w:hAnsi="Arial" w:cs="Arial"/>
              </w:rPr>
              <w:t>Acronyms, abbreviations, mnemonics should be avoided</w:t>
            </w:r>
          </w:p>
          <w:p w14:paraId="23D3859B" w14:textId="0A6E098A" w:rsidR="0036463D" w:rsidRPr="00897D79" w:rsidRDefault="523ECA2D" w:rsidP="60F99308">
            <w:pPr>
              <w:pStyle w:val="ListParagraph"/>
              <w:numPr>
                <w:ilvl w:val="0"/>
                <w:numId w:val="2"/>
              </w:numPr>
              <w:spacing w:after="60"/>
              <w:rPr>
                <w:rFonts w:ascii="Arial" w:eastAsia="Arial" w:hAnsi="Arial" w:cs="Arial"/>
              </w:rPr>
            </w:pPr>
            <w:r w:rsidRPr="60F99308">
              <w:rPr>
                <w:rFonts w:ascii="Arial" w:eastAsia="Arial" w:hAnsi="Arial" w:cs="Arial"/>
              </w:rPr>
              <w:t>Use ‘participant’ in place of patient, subject, or volunteer</w:t>
            </w:r>
          </w:p>
        </w:tc>
      </w:tr>
      <w:tr w:rsidR="00076801" w:rsidRPr="008261F8" w14:paraId="6DEE9F16" w14:textId="77777777" w:rsidTr="60F99308">
        <w:tc>
          <w:tcPr>
            <w:tcW w:w="1843" w:type="dxa"/>
            <w:tcBorders>
              <w:top w:val="single" w:sz="18" w:space="0" w:color="D9E2F3" w:themeColor="accent5" w:themeTint="33"/>
              <w:left w:val="none" w:sz="4" w:space="0" w:color="D9E2F3" w:themeColor="accent5" w:themeTint="33"/>
              <w:bottom w:val="nil"/>
              <w:right w:val="none" w:sz="4" w:space="0" w:color="D9E2F3" w:themeColor="accent5" w:themeTint="33"/>
            </w:tcBorders>
          </w:tcPr>
          <w:p w14:paraId="6B6CA13F" w14:textId="412DE925" w:rsidR="00076801" w:rsidRPr="00B93BEE" w:rsidRDefault="2FC74B3D" w:rsidP="60F99308">
            <w:pPr>
              <w:rPr>
                <w:rFonts w:ascii="Arial" w:eastAsia="Arial" w:hAnsi="Arial" w:cs="Arial"/>
                <w:b/>
                <w:bCs/>
                <w:color w:val="2F5496" w:themeColor="accent5" w:themeShade="BF"/>
              </w:rPr>
            </w:pPr>
            <w:r w:rsidRPr="60F99308">
              <w:rPr>
                <w:rFonts w:ascii="Arial" w:eastAsia="Arial" w:hAnsi="Arial" w:cs="Arial"/>
                <w:b/>
                <w:bCs/>
                <w:color w:val="2F5496" w:themeColor="accent5" w:themeShade="BF"/>
              </w:rPr>
              <w:t xml:space="preserve">Using </w:t>
            </w:r>
            <w:proofErr w:type="gramStart"/>
            <w:r w:rsidRPr="60F99308">
              <w:rPr>
                <w:rFonts w:ascii="Arial" w:eastAsia="Arial" w:hAnsi="Arial" w:cs="Arial"/>
                <w:b/>
                <w:bCs/>
                <w:color w:val="2F5496" w:themeColor="accent5" w:themeShade="BF"/>
              </w:rPr>
              <w:t>Social Media</w:t>
            </w:r>
            <w:proofErr w:type="gramEnd"/>
          </w:p>
        </w:tc>
        <w:tc>
          <w:tcPr>
            <w:tcW w:w="9030" w:type="dxa"/>
            <w:tcBorders>
              <w:top w:val="single" w:sz="18" w:space="0" w:color="D9E2F3" w:themeColor="accent5" w:themeTint="33"/>
              <w:left w:val="none" w:sz="4" w:space="0" w:color="D9E2F3" w:themeColor="accent5" w:themeTint="33"/>
              <w:bottom w:val="dotted" w:sz="4" w:space="0" w:color="D9E2F3" w:themeColor="accent5" w:themeTint="33"/>
              <w:right w:val="none" w:sz="4" w:space="0" w:color="D9E2F3" w:themeColor="accent5" w:themeTint="33"/>
            </w:tcBorders>
          </w:tcPr>
          <w:p w14:paraId="344BCBAA" w14:textId="77777777" w:rsidR="00076801" w:rsidRPr="00766270" w:rsidRDefault="27128439" w:rsidP="60F99308">
            <w:pPr>
              <w:pStyle w:val="ListParagraph"/>
              <w:numPr>
                <w:ilvl w:val="0"/>
                <w:numId w:val="3"/>
              </w:numPr>
              <w:spacing w:after="100"/>
              <w:ind w:hanging="357"/>
              <w:contextualSpacing w:val="0"/>
              <w:rPr>
                <w:rFonts w:ascii="Arial" w:hAnsi="Arial" w:cs="Arial"/>
              </w:rPr>
            </w:pPr>
            <w:r w:rsidRPr="60F99308">
              <w:rPr>
                <w:rFonts w:ascii="Arial" w:hAnsi="Arial" w:cs="Arial"/>
              </w:rPr>
              <w:t>Use a specific research account for the initial post of the research study for the purpose of recruitment</w:t>
            </w:r>
          </w:p>
          <w:p w14:paraId="5AD119DD" w14:textId="4EE7671E" w:rsidR="00076801" w:rsidRPr="00766270" w:rsidRDefault="27128439" w:rsidP="60F99308">
            <w:pPr>
              <w:pStyle w:val="ListParagraph"/>
              <w:numPr>
                <w:ilvl w:val="0"/>
                <w:numId w:val="3"/>
              </w:numPr>
              <w:spacing w:after="100"/>
              <w:ind w:hanging="357"/>
              <w:contextualSpacing w:val="0"/>
              <w:rPr>
                <w:rFonts w:ascii="Arial" w:hAnsi="Arial" w:cs="Arial"/>
              </w:rPr>
            </w:pPr>
            <w:r w:rsidRPr="60F99308">
              <w:rPr>
                <w:rFonts w:ascii="Arial" w:hAnsi="Arial" w:cs="Arial"/>
              </w:rPr>
              <w:t>If using twitter, then include the 140-character tweet and the landing page of the URL link.</w:t>
            </w:r>
          </w:p>
          <w:p w14:paraId="22DA1CB6" w14:textId="77777777" w:rsidR="00076801" w:rsidRPr="00766270" w:rsidRDefault="27128439" w:rsidP="60F99308">
            <w:pPr>
              <w:pStyle w:val="ListParagraph"/>
              <w:numPr>
                <w:ilvl w:val="0"/>
                <w:numId w:val="3"/>
              </w:numPr>
              <w:spacing w:after="100"/>
              <w:ind w:hanging="357"/>
              <w:contextualSpacing w:val="0"/>
              <w:rPr>
                <w:rFonts w:ascii="Arial" w:hAnsi="Arial" w:cs="Arial"/>
              </w:rPr>
            </w:pPr>
            <w:r w:rsidRPr="60F99308">
              <w:rPr>
                <w:rFonts w:ascii="Arial" w:hAnsi="Arial" w:cs="Arial"/>
              </w:rPr>
              <w:t xml:space="preserve">If using Facebook, be explicit with instructions regarding contacting the researcher directly with questions about the research study instead of posting it on comments. </w:t>
            </w:r>
          </w:p>
          <w:p w14:paraId="2FB939A5" w14:textId="77777777" w:rsidR="00076801" w:rsidRDefault="27128439" w:rsidP="60F99308">
            <w:pPr>
              <w:pStyle w:val="ListParagraph"/>
              <w:numPr>
                <w:ilvl w:val="1"/>
                <w:numId w:val="3"/>
              </w:numPr>
              <w:spacing w:after="100"/>
              <w:ind w:hanging="357"/>
              <w:contextualSpacing w:val="0"/>
              <w:rPr>
                <w:rFonts w:ascii="Arial" w:hAnsi="Arial" w:cs="Arial"/>
              </w:rPr>
            </w:pPr>
            <w:r w:rsidRPr="60F99308">
              <w:rPr>
                <w:rFonts w:ascii="Arial" w:hAnsi="Arial" w:cs="Arial"/>
              </w:rPr>
              <w:t>Seek permission from the group or page moderators</w:t>
            </w:r>
          </w:p>
          <w:p w14:paraId="4172D8A9" w14:textId="6B6C2AF7" w:rsidR="00076801" w:rsidRPr="00076801" w:rsidRDefault="27128439" w:rsidP="60F99308">
            <w:pPr>
              <w:pStyle w:val="ListParagraph"/>
              <w:numPr>
                <w:ilvl w:val="0"/>
                <w:numId w:val="3"/>
              </w:numPr>
              <w:spacing w:after="100"/>
              <w:rPr>
                <w:rFonts w:ascii="Arial" w:hAnsi="Arial" w:cs="Arial"/>
              </w:rPr>
            </w:pPr>
            <w:r w:rsidRPr="60F99308">
              <w:rPr>
                <w:rFonts w:ascii="Arial" w:hAnsi="Arial" w:cs="Arial"/>
              </w:rPr>
              <w:t>If using Kjiji or Craigslist, the poster should be posted on the volunteer or research sections as appropriate</w:t>
            </w:r>
          </w:p>
        </w:tc>
      </w:tr>
      <w:tr w:rsidR="00076801" w:rsidRPr="008261F8" w14:paraId="447CB2B7" w14:textId="77777777" w:rsidTr="60F99308">
        <w:tc>
          <w:tcPr>
            <w:tcW w:w="1843" w:type="dxa"/>
            <w:tcBorders>
              <w:top w:val="single" w:sz="18" w:space="0" w:color="D9E2F3" w:themeColor="accent5" w:themeTint="33"/>
              <w:left w:val="none" w:sz="4" w:space="0" w:color="D9E2F3" w:themeColor="accent5" w:themeTint="33"/>
              <w:bottom w:val="single" w:sz="18" w:space="0" w:color="D9E2F3" w:themeColor="accent5" w:themeTint="33"/>
              <w:right w:val="none" w:sz="4" w:space="0" w:color="D9E2F3" w:themeColor="accent5" w:themeTint="33"/>
            </w:tcBorders>
          </w:tcPr>
          <w:p w14:paraId="02EC2FA6" w14:textId="120C5DE7" w:rsidR="00076801" w:rsidRPr="00B93BEE" w:rsidRDefault="2FC74B3D" w:rsidP="60F99308">
            <w:pPr>
              <w:rPr>
                <w:rFonts w:ascii="Arial" w:eastAsia="Arial" w:hAnsi="Arial" w:cs="Arial"/>
                <w:b/>
                <w:bCs/>
                <w:color w:val="2F5496" w:themeColor="accent5" w:themeShade="BF"/>
              </w:rPr>
            </w:pPr>
            <w:r w:rsidRPr="60F99308">
              <w:rPr>
                <w:rFonts w:ascii="Arial" w:eastAsia="Arial" w:hAnsi="Arial" w:cs="Arial"/>
                <w:b/>
                <w:bCs/>
                <w:color w:val="2F5496" w:themeColor="accent5" w:themeShade="BF"/>
              </w:rPr>
              <w:t>In-Class Recruiting</w:t>
            </w:r>
          </w:p>
        </w:tc>
        <w:tc>
          <w:tcPr>
            <w:tcW w:w="9030" w:type="dxa"/>
            <w:tcBorders>
              <w:top w:val="single" w:sz="18" w:space="0" w:color="D9E2F3" w:themeColor="accent5" w:themeTint="33"/>
              <w:left w:val="none" w:sz="4" w:space="0" w:color="D9E2F3" w:themeColor="accent5" w:themeTint="33"/>
              <w:bottom w:val="single" w:sz="18" w:space="0" w:color="D9E2F3" w:themeColor="accent5" w:themeTint="33"/>
              <w:right w:val="none" w:sz="4" w:space="0" w:color="D9E2F3" w:themeColor="accent5" w:themeTint="33"/>
            </w:tcBorders>
          </w:tcPr>
          <w:p w14:paraId="5ADA7AA4" w14:textId="77777777" w:rsidR="00076801" w:rsidRPr="00766270" w:rsidRDefault="27128439" w:rsidP="60F99308">
            <w:pPr>
              <w:pStyle w:val="ListParagraph"/>
              <w:numPr>
                <w:ilvl w:val="0"/>
                <w:numId w:val="4"/>
              </w:numPr>
              <w:spacing w:after="100"/>
              <w:ind w:hanging="357"/>
              <w:contextualSpacing w:val="0"/>
              <w:rPr>
                <w:rFonts w:ascii="Arial" w:hAnsi="Arial" w:cs="Arial"/>
              </w:rPr>
            </w:pPr>
            <w:r w:rsidRPr="60F99308">
              <w:rPr>
                <w:rFonts w:ascii="Arial" w:hAnsi="Arial" w:cs="Arial"/>
              </w:rPr>
              <w:t>Please provide a draft script that will be presented to potential participants that contains the same elements as requested on the poster.</w:t>
            </w:r>
          </w:p>
          <w:p w14:paraId="0A9FCBB5" w14:textId="77777777" w:rsidR="00076801" w:rsidRPr="00766270" w:rsidRDefault="27128439" w:rsidP="60F99308">
            <w:pPr>
              <w:pStyle w:val="ListParagraph"/>
              <w:numPr>
                <w:ilvl w:val="0"/>
                <w:numId w:val="4"/>
              </w:numPr>
              <w:spacing w:after="100"/>
              <w:ind w:hanging="357"/>
              <w:contextualSpacing w:val="0"/>
              <w:rPr>
                <w:rFonts w:ascii="Arial" w:hAnsi="Arial" w:cs="Arial"/>
              </w:rPr>
            </w:pPr>
            <w:r w:rsidRPr="60F99308">
              <w:rPr>
                <w:rFonts w:ascii="Arial" w:hAnsi="Arial" w:cs="Arial"/>
              </w:rPr>
              <w:t>Use minimal class time and ensure instructor has granted permission</w:t>
            </w:r>
          </w:p>
          <w:p w14:paraId="2F56A856" w14:textId="77777777" w:rsidR="00076801" w:rsidRPr="00766270" w:rsidRDefault="27128439" w:rsidP="60F99308">
            <w:pPr>
              <w:pStyle w:val="ListParagraph"/>
              <w:numPr>
                <w:ilvl w:val="0"/>
                <w:numId w:val="4"/>
              </w:numPr>
              <w:spacing w:after="100"/>
              <w:ind w:hanging="357"/>
              <w:contextualSpacing w:val="0"/>
              <w:rPr>
                <w:rFonts w:ascii="Arial" w:hAnsi="Arial" w:cs="Arial"/>
              </w:rPr>
            </w:pPr>
            <w:r w:rsidRPr="60F99308">
              <w:rPr>
                <w:rFonts w:ascii="Arial" w:hAnsi="Arial" w:cs="Arial"/>
              </w:rPr>
              <w:t>Make clear that participation in the research does not influence the students’ academic standing</w:t>
            </w:r>
          </w:p>
          <w:p w14:paraId="67A3F770" w14:textId="77777777" w:rsidR="00076801" w:rsidRDefault="27128439" w:rsidP="60F99308">
            <w:pPr>
              <w:pStyle w:val="ListParagraph"/>
              <w:numPr>
                <w:ilvl w:val="0"/>
                <w:numId w:val="4"/>
              </w:numPr>
              <w:spacing w:after="100"/>
              <w:ind w:hanging="357"/>
              <w:contextualSpacing w:val="0"/>
              <w:rPr>
                <w:rFonts w:ascii="Arial" w:hAnsi="Arial" w:cs="Arial"/>
              </w:rPr>
            </w:pPr>
            <w:r w:rsidRPr="60F99308">
              <w:rPr>
                <w:rFonts w:ascii="Arial" w:hAnsi="Arial" w:cs="Arial"/>
              </w:rPr>
              <w:t>Instructor should not be associated with the research, if they are, the instructor should leave the class while recruitment is underway</w:t>
            </w:r>
          </w:p>
          <w:p w14:paraId="39EC977F" w14:textId="0682EBFD" w:rsidR="00076801" w:rsidRPr="00076801" w:rsidRDefault="27128439" w:rsidP="60F99308">
            <w:pPr>
              <w:pStyle w:val="ListParagraph"/>
              <w:numPr>
                <w:ilvl w:val="0"/>
                <w:numId w:val="4"/>
              </w:numPr>
              <w:spacing w:after="100"/>
              <w:ind w:hanging="357"/>
              <w:rPr>
                <w:rFonts w:ascii="Arial" w:hAnsi="Arial" w:cs="Arial"/>
              </w:rPr>
            </w:pPr>
            <w:r w:rsidRPr="60F99308">
              <w:rPr>
                <w:rFonts w:ascii="Arial" w:hAnsi="Arial" w:cs="Arial"/>
              </w:rPr>
              <w:t>Instructor must not have knowledge of who participates</w:t>
            </w:r>
          </w:p>
        </w:tc>
      </w:tr>
      <w:tr w:rsidR="00076801" w:rsidRPr="008261F8" w14:paraId="7080D9B9" w14:textId="77777777" w:rsidTr="60F99308">
        <w:tc>
          <w:tcPr>
            <w:tcW w:w="1843" w:type="dxa"/>
            <w:tcBorders>
              <w:top w:val="single" w:sz="18" w:space="0" w:color="D9E2F3" w:themeColor="accent5" w:themeTint="33"/>
              <w:bottom w:val="single" w:sz="18" w:space="0" w:color="D9E2F3" w:themeColor="accent5" w:themeTint="33" w:themeShade="00"/>
            </w:tcBorders>
          </w:tcPr>
          <w:p w14:paraId="53B4DA4C" w14:textId="344DFCB9" w:rsidR="00076801" w:rsidRPr="00B93BEE" w:rsidRDefault="2FC74B3D" w:rsidP="60F99308">
            <w:pPr>
              <w:rPr>
                <w:rFonts w:ascii="Arial" w:eastAsia="Arial" w:hAnsi="Arial" w:cs="Arial"/>
                <w:b/>
                <w:bCs/>
                <w:color w:val="2F5496" w:themeColor="accent5" w:themeShade="BF"/>
              </w:rPr>
            </w:pPr>
            <w:r w:rsidRPr="60F99308">
              <w:rPr>
                <w:rFonts w:ascii="Arial" w:eastAsia="Arial" w:hAnsi="Arial" w:cs="Arial"/>
                <w:b/>
                <w:bCs/>
                <w:color w:val="2F5496" w:themeColor="accent5" w:themeShade="BF"/>
              </w:rPr>
              <w:t>Email Recruiting</w:t>
            </w:r>
          </w:p>
        </w:tc>
        <w:tc>
          <w:tcPr>
            <w:tcW w:w="9030" w:type="dxa"/>
            <w:tcBorders>
              <w:top w:val="single" w:sz="18" w:space="0" w:color="D9E2F3" w:themeColor="accent5" w:themeTint="33"/>
              <w:bottom w:val="single" w:sz="18" w:space="0" w:color="D9E2F3" w:themeColor="accent5" w:themeTint="33" w:themeShade="00"/>
            </w:tcBorders>
          </w:tcPr>
          <w:p w14:paraId="6457B76D" w14:textId="77777777" w:rsidR="00076801" w:rsidRPr="00766270" w:rsidRDefault="27128439" w:rsidP="60F99308">
            <w:pPr>
              <w:pStyle w:val="ListParagraph"/>
              <w:numPr>
                <w:ilvl w:val="0"/>
                <w:numId w:val="11"/>
              </w:numPr>
              <w:spacing w:after="100"/>
              <w:ind w:hanging="357"/>
              <w:contextualSpacing w:val="0"/>
              <w:rPr>
                <w:rFonts w:ascii="Arial" w:hAnsi="Arial" w:cs="Arial"/>
              </w:rPr>
            </w:pPr>
            <w:r w:rsidRPr="60F99308">
              <w:rPr>
                <w:rFonts w:ascii="Arial" w:hAnsi="Arial" w:cs="Arial"/>
              </w:rPr>
              <w:t>Please provide a draft script that will be presented to potential participants that contains the same elements as requested on the poster.</w:t>
            </w:r>
          </w:p>
          <w:p w14:paraId="1424CACF" w14:textId="77777777" w:rsidR="00076801" w:rsidRPr="00766270" w:rsidRDefault="27128439" w:rsidP="60F99308">
            <w:pPr>
              <w:pStyle w:val="ListParagraph"/>
              <w:numPr>
                <w:ilvl w:val="0"/>
                <w:numId w:val="11"/>
              </w:numPr>
              <w:spacing w:after="100"/>
              <w:ind w:hanging="357"/>
              <w:contextualSpacing w:val="0"/>
              <w:rPr>
                <w:rFonts w:ascii="Arial" w:hAnsi="Arial" w:cs="Arial"/>
              </w:rPr>
            </w:pPr>
            <w:r w:rsidRPr="60F99308">
              <w:rPr>
                <w:rFonts w:ascii="Arial" w:hAnsi="Arial" w:cs="Arial"/>
              </w:rPr>
              <w:t>Institutional authorization is required in the use of distribution list</w:t>
            </w:r>
          </w:p>
          <w:p w14:paraId="6285247D" w14:textId="77777777" w:rsidR="00076801" w:rsidRPr="00766270" w:rsidRDefault="27128439" w:rsidP="60F99308">
            <w:pPr>
              <w:pStyle w:val="ListParagraph"/>
              <w:numPr>
                <w:ilvl w:val="0"/>
                <w:numId w:val="11"/>
              </w:numPr>
              <w:spacing w:after="100"/>
              <w:ind w:hanging="357"/>
              <w:contextualSpacing w:val="0"/>
              <w:rPr>
                <w:rFonts w:ascii="Arial" w:hAnsi="Arial" w:cs="Arial"/>
              </w:rPr>
            </w:pPr>
            <w:r w:rsidRPr="60F99308">
              <w:rPr>
                <w:rFonts w:ascii="Arial" w:hAnsi="Arial" w:cs="Arial"/>
              </w:rPr>
              <w:t>Neutral, non-incentivizing subject line</w:t>
            </w:r>
          </w:p>
          <w:p w14:paraId="28D5BF94" w14:textId="77777777" w:rsidR="00076801" w:rsidRPr="00766270" w:rsidRDefault="27128439" w:rsidP="60F99308">
            <w:pPr>
              <w:pStyle w:val="ListParagraph"/>
              <w:numPr>
                <w:ilvl w:val="0"/>
                <w:numId w:val="11"/>
              </w:numPr>
              <w:spacing w:after="100"/>
              <w:ind w:hanging="357"/>
              <w:contextualSpacing w:val="0"/>
              <w:rPr>
                <w:rFonts w:ascii="Arial" w:hAnsi="Arial" w:cs="Arial"/>
              </w:rPr>
            </w:pPr>
            <w:r w:rsidRPr="60F99308">
              <w:rPr>
                <w:rFonts w:ascii="Arial" w:hAnsi="Arial" w:cs="Arial"/>
              </w:rPr>
              <w:t>Use proper salutation</w:t>
            </w:r>
          </w:p>
          <w:p w14:paraId="2B236762" w14:textId="77777777" w:rsidR="00076801" w:rsidRPr="00766270" w:rsidRDefault="27128439" w:rsidP="60F99308">
            <w:pPr>
              <w:pStyle w:val="ListParagraph"/>
              <w:numPr>
                <w:ilvl w:val="0"/>
                <w:numId w:val="11"/>
              </w:numPr>
              <w:spacing w:after="100"/>
              <w:ind w:hanging="357"/>
              <w:contextualSpacing w:val="0"/>
              <w:rPr>
                <w:rFonts w:ascii="Arial" w:hAnsi="Arial" w:cs="Arial"/>
              </w:rPr>
            </w:pPr>
            <w:r w:rsidRPr="60F99308">
              <w:rPr>
                <w:rFonts w:ascii="Arial" w:hAnsi="Arial" w:cs="Arial"/>
              </w:rPr>
              <w:t>Email must be sent from official university email address</w:t>
            </w:r>
          </w:p>
          <w:p w14:paraId="0841F38C" w14:textId="77777777" w:rsidR="00076801" w:rsidRPr="00766270" w:rsidRDefault="27128439" w:rsidP="60F99308">
            <w:pPr>
              <w:pStyle w:val="ListParagraph"/>
              <w:numPr>
                <w:ilvl w:val="0"/>
                <w:numId w:val="11"/>
              </w:numPr>
              <w:spacing w:after="100"/>
              <w:ind w:hanging="357"/>
              <w:contextualSpacing w:val="0"/>
              <w:rPr>
                <w:rFonts w:ascii="Arial" w:hAnsi="Arial" w:cs="Arial"/>
              </w:rPr>
            </w:pPr>
            <w:r w:rsidRPr="60F99308">
              <w:rPr>
                <w:rFonts w:ascii="Arial" w:hAnsi="Arial" w:cs="Arial"/>
              </w:rPr>
              <w:t>State that participation will not affect employment or services received</w:t>
            </w:r>
          </w:p>
          <w:p w14:paraId="5C277358" w14:textId="0343AE4E" w:rsidR="00076801" w:rsidRPr="00076801" w:rsidRDefault="27128439" w:rsidP="60F99308">
            <w:pPr>
              <w:pStyle w:val="ListParagraph"/>
              <w:numPr>
                <w:ilvl w:val="0"/>
                <w:numId w:val="11"/>
              </w:numPr>
              <w:autoSpaceDE w:val="0"/>
              <w:autoSpaceDN w:val="0"/>
              <w:adjustRightInd w:val="0"/>
              <w:rPr>
                <w:rFonts w:ascii="Arial" w:hAnsi="Arial" w:cs="Arial"/>
              </w:rPr>
            </w:pPr>
            <w:r w:rsidRPr="60F99308">
              <w:rPr>
                <w:rFonts w:ascii="Arial" w:hAnsi="Arial" w:cs="Arial"/>
              </w:rPr>
              <w:t>Should be concise and all information should fit on a lap-top sized screen</w:t>
            </w:r>
          </w:p>
        </w:tc>
      </w:tr>
    </w:tbl>
    <w:p w14:paraId="5C544482" w14:textId="54A08129" w:rsidR="00F05873" w:rsidRPr="00766270" w:rsidRDefault="00F05873" w:rsidP="60F99308">
      <w:pPr>
        <w:autoSpaceDE w:val="0"/>
        <w:autoSpaceDN w:val="0"/>
        <w:adjustRightInd w:val="0"/>
        <w:rPr>
          <w:rFonts w:ascii="Arial" w:hAnsi="Arial" w:cs="Arial"/>
          <w:sz w:val="22"/>
          <w:szCs w:val="22"/>
        </w:rPr>
      </w:pPr>
    </w:p>
    <w:sectPr w:rsidR="00F05873" w:rsidRPr="00766270" w:rsidSect="00F05873">
      <w:headerReference w:type="default" r:id="rId10"/>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1712" w14:textId="77777777" w:rsidR="00364516" w:rsidRDefault="00364516" w:rsidP="00F05873">
      <w:r>
        <w:separator/>
      </w:r>
    </w:p>
  </w:endnote>
  <w:endnote w:type="continuationSeparator" w:id="0">
    <w:p w14:paraId="05566E74" w14:textId="77777777" w:rsidR="00364516" w:rsidRDefault="00364516" w:rsidP="00F0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49E2" w14:textId="77777777" w:rsidR="00364516" w:rsidRDefault="00364516" w:rsidP="00F05873">
      <w:r>
        <w:separator/>
      </w:r>
    </w:p>
  </w:footnote>
  <w:footnote w:type="continuationSeparator" w:id="0">
    <w:p w14:paraId="65C0A247" w14:textId="77777777" w:rsidR="00364516" w:rsidRDefault="00364516" w:rsidP="00F0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C42B" w14:textId="1A965899" w:rsidR="00C47DAE" w:rsidRDefault="00000000">
    <w:pPr>
      <w:pStyle w:val="Header"/>
      <w:jc w:val="right"/>
    </w:pPr>
  </w:p>
  <w:p w14:paraId="599A7292" w14:textId="77777777" w:rsidR="00C47DA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D41"/>
    <w:multiLevelType w:val="hybridMultilevel"/>
    <w:tmpl w:val="40D80A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2F7927"/>
    <w:multiLevelType w:val="hybridMultilevel"/>
    <w:tmpl w:val="56B4AAE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91B7C6C"/>
    <w:multiLevelType w:val="hybridMultilevel"/>
    <w:tmpl w:val="CBE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57FC1"/>
    <w:multiLevelType w:val="hybridMultilevel"/>
    <w:tmpl w:val="CBE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76DD8"/>
    <w:multiLevelType w:val="hybridMultilevel"/>
    <w:tmpl w:val="DFEE6CF8"/>
    <w:lvl w:ilvl="0" w:tplc="1009000F">
      <w:start w:val="1"/>
      <w:numFmt w:val="decimal"/>
      <w:lvlText w:val="%1."/>
      <w:lvlJc w:val="left"/>
      <w:pPr>
        <w:ind w:left="720" w:hanging="360"/>
      </w:pPr>
      <w:rPr>
        <w:rFonts w:hint="default"/>
      </w:rPr>
    </w:lvl>
    <w:lvl w:ilvl="1" w:tplc="10090019">
      <w:start w:val="1"/>
      <w:numFmt w:val="lowerLetter"/>
      <w:lvlText w:val="%2."/>
      <w:lvlJc w:val="left"/>
      <w:pPr>
        <w:ind w:left="1637"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C0049F"/>
    <w:multiLevelType w:val="hybridMultilevel"/>
    <w:tmpl w:val="DA405FCE"/>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33DAD"/>
    <w:multiLevelType w:val="hybridMultilevel"/>
    <w:tmpl w:val="B0205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C59DA"/>
    <w:multiLevelType w:val="hybridMultilevel"/>
    <w:tmpl w:val="88CECDE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CD765A"/>
    <w:multiLevelType w:val="hybridMultilevel"/>
    <w:tmpl w:val="370C43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8D90988"/>
    <w:multiLevelType w:val="hybridMultilevel"/>
    <w:tmpl w:val="5D8C1C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1180820"/>
    <w:multiLevelType w:val="hybridMultilevel"/>
    <w:tmpl w:val="4CBAE756"/>
    <w:lvl w:ilvl="0" w:tplc="7ED65A36">
      <w:start w:val="1"/>
      <w:numFmt w:val="decimal"/>
      <w:lvlText w:val="%1."/>
      <w:lvlJc w:val="left"/>
      <w:pPr>
        <w:ind w:left="786" w:hanging="360"/>
      </w:pPr>
      <w:rPr>
        <w:rFonts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6318451">
    <w:abstractNumId w:val="10"/>
  </w:num>
  <w:num w:numId="2" w16cid:durableId="2133864205">
    <w:abstractNumId w:val="9"/>
  </w:num>
  <w:num w:numId="3" w16cid:durableId="1087843769">
    <w:abstractNumId w:val="4"/>
  </w:num>
  <w:num w:numId="4" w16cid:durableId="1298999049">
    <w:abstractNumId w:val="3"/>
  </w:num>
  <w:num w:numId="5" w16cid:durableId="602810058">
    <w:abstractNumId w:val="5"/>
  </w:num>
  <w:num w:numId="6" w16cid:durableId="564872033">
    <w:abstractNumId w:val="6"/>
  </w:num>
  <w:num w:numId="7" w16cid:durableId="2124031791">
    <w:abstractNumId w:val="1"/>
  </w:num>
  <w:num w:numId="8" w16cid:durableId="918489148">
    <w:abstractNumId w:val="8"/>
  </w:num>
  <w:num w:numId="9" w16cid:durableId="759986516">
    <w:abstractNumId w:val="0"/>
  </w:num>
  <w:num w:numId="10" w16cid:durableId="834538112">
    <w:abstractNumId w:val="2"/>
  </w:num>
  <w:num w:numId="11" w16cid:durableId="1241721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73"/>
    <w:rsid w:val="00000DA5"/>
    <w:rsid w:val="00016F06"/>
    <w:rsid w:val="000325D7"/>
    <w:rsid w:val="00076801"/>
    <w:rsid w:val="000C6E9F"/>
    <w:rsid w:val="000D7C47"/>
    <w:rsid w:val="000E4E80"/>
    <w:rsid w:val="00136CD9"/>
    <w:rsid w:val="00162015"/>
    <w:rsid w:val="001B1C14"/>
    <w:rsid w:val="00207181"/>
    <w:rsid w:val="00280198"/>
    <w:rsid w:val="00282F4E"/>
    <w:rsid w:val="0029531D"/>
    <w:rsid w:val="002A1C1E"/>
    <w:rsid w:val="002A7E79"/>
    <w:rsid w:val="002B27AE"/>
    <w:rsid w:val="002C7E69"/>
    <w:rsid w:val="00364516"/>
    <w:rsid w:val="0036463D"/>
    <w:rsid w:val="0037004B"/>
    <w:rsid w:val="003A1DB0"/>
    <w:rsid w:val="003C51D4"/>
    <w:rsid w:val="00434A35"/>
    <w:rsid w:val="00476670"/>
    <w:rsid w:val="00493D44"/>
    <w:rsid w:val="006560B3"/>
    <w:rsid w:val="00660A0E"/>
    <w:rsid w:val="0067415E"/>
    <w:rsid w:val="006A1C76"/>
    <w:rsid w:val="006E102B"/>
    <w:rsid w:val="007100C3"/>
    <w:rsid w:val="00763C53"/>
    <w:rsid w:val="00766270"/>
    <w:rsid w:val="007D00CD"/>
    <w:rsid w:val="007D01D6"/>
    <w:rsid w:val="00897D79"/>
    <w:rsid w:val="008A560B"/>
    <w:rsid w:val="008F2350"/>
    <w:rsid w:val="008F54F9"/>
    <w:rsid w:val="00940D42"/>
    <w:rsid w:val="00996422"/>
    <w:rsid w:val="009A5E96"/>
    <w:rsid w:val="009D5EE4"/>
    <w:rsid w:val="009D608F"/>
    <w:rsid w:val="00B01598"/>
    <w:rsid w:val="00B2667A"/>
    <w:rsid w:val="00B92638"/>
    <w:rsid w:val="00B93BEE"/>
    <w:rsid w:val="00BA646F"/>
    <w:rsid w:val="00BF4BC1"/>
    <w:rsid w:val="00CD3D3D"/>
    <w:rsid w:val="00CD698A"/>
    <w:rsid w:val="00CE2E59"/>
    <w:rsid w:val="00D038D9"/>
    <w:rsid w:val="00D4516C"/>
    <w:rsid w:val="00D7740A"/>
    <w:rsid w:val="00DA4953"/>
    <w:rsid w:val="00DE391F"/>
    <w:rsid w:val="00E2174E"/>
    <w:rsid w:val="00E37EB4"/>
    <w:rsid w:val="00E8051F"/>
    <w:rsid w:val="00E967A3"/>
    <w:rsid w:val="00F05873"/>
    <w:rsid w:val="00F11583"/>
    <w:rsid w:val="00FE1A3F"/>
    <w:rsid w:val="01B8EE8E"/>
    <w:rsid w:val="01EF9F03"/>
    <w:rsid w:val="05273FC5"/>
    <w:rsid w:val="145EA5AC"/>
    <w:rsid w:val="15E378BF"/>
    <w:rsid w:val="193216CF"/>
    <w:rsid w:val="1ACDE730"/>
    <w:rsid w:val="23CCBC08"/>
    <w:rsid w:val="27128439"/>
    <w:rsid w:val="29392AD1"/>
    <w:rsid w:val="2FC74B3D"/>
    <w:rsid w:val="3178C21C"/>
    <w:rsid w:val="364C333F"/>
    <w:rsid w:val="37E803A0"/>
    <w:rsid w:val="498DE6F8"/>
    <w:rsid w:val="51EC0592"/>
    <w:rsid w:val="523ECA2D"/>
    <w:rsid w:val="60F99308"/>
    <w:rsid w:val="6DC73FE0"/>
    <w:rsid w:val="782B34A4"/>
    <w:rsid w:val="79C70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D4E2"/>
  <w15:chartTrackingRefBased/>
  <w15:docId w15:val="{033B0DEB-1861-4CC8-A852-7FED625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73"/>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73"/>
    <w:pPr>
      <w:ind w:left="720"/>
      <w:contextualSpacing/>
    </w:pPr>
  </w:style>
  <w:style w:type="paragraph" w:styleId="Header">
    <w:name w:val="header"/>
    <w:basedOn w:val="Normal"/>
    <w:link w:val="HeaderChar"/>
    <w:uiPriority w:val="99"/>
    <w:unhideWhenUsed/>
    <w:rsid w:val="00F05873"/>
    <w:pPr>
      <w:tabs>
        <w:tab w:val="center" w:pos="4680"/>
        <w:tab w:val="right" w:pos="9360"/>
      </w:tabs>
    </w:pPr>
  </w:style>
  <w:style w:type="character" w:customStyle="1" w:styleId="HeaderChar">
    <w:name w:val="Header Char"/>
    <w:basedOn w:val="DefaultParagraphFont"/>
    <w:link w:val="Header"/>
    <w:uiPriority w:val="99"/>
    <w:rsid w:val="00F0587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05873"/>
    <w:pPr>
      <w:tabs>
        <w:tab w:val="center" w:pos="4680"/>
        <w:tab w:val="right" w:pos="9360"/>
      </w:tabs>
    </w:pPr>
  </w:style>
  <w:style w:type="character" w:customStyle="1" w:styleId="FooterChar">
    <w:name w:val="Footer Char"/>
    <w:basedOn w:val="DefaultParagraphFont"/>
    <w:link w:val="Footer"/>
    <w:uiPriority w:val="99"/>
    <w:rsid w:val="00F05873"/>
    <w:rPr>
      <w:rFonts w:ascii="Times New Roman" w:eastAsia="Times New Roman" w:hAnsi="Times New Roman" w:cs="Times New Roman"/>
      <w:sz w:val="24"/>
      <w:szCs w:val="24"/>
      <w:lang w:eastAsia="en-CA"/>
    </w:rPr>
  </w:style>
  <w:style w:type="table" w:styleId="TableGrid">
    <w:name w:val="Table Grid"/>
    <w:basedOn w:val="TableNormal"/>
    <w:uiPriority w:val="39"/>
    <w:rsid w:val="002C7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6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860F1333E434A97EE44B7051A5B52" ma:contentTypeVersion="6" ma:contentTypeDescription="Create a new document." ma:contentTypeScope="" ma:versionID="e4ec8d8c93990230d7427480827c34fe">
  <xsd:schema xmlns:xsd="http://www.w3.org/2001/XMLSchema" xmlns:xs="http://www.w3.org/2001/XMLSchema" xmlns:p="http://schemas.microsoft.com/office/2006/metadata/properties" xmlns:ns2="56146d12-827a-4f30-b3b4-1e4df4bda1e5" xmlns:ns3="dc31d27b-a680-4c48-b3ce-554aebe85072" targetNamespace="http://schemas.microsoft.com/office/2006/metadata/properties" ma:root="true" ma:fieldsID="e3ec0bc122a86a6ead9098637d792eb4" ns2:_="" ns3:_="">
    <xsd:import namespace="56146d12-827a-4f30-b3b4-1e4df4bda1e5"/>
    <xsd:import namespace="dc31d27b-a680-4c48-b3ce-554aebe85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46d12-827a-4f30-b3b4-1e4df4bda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1d27b-a680-4c48-b3ce-554aebe85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2BD47-EF23-4F30-9DD3-FEE096D99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13A33C-E81C-42BF-BECB-8D49170447B7}">
  <ds:schemaRefs>
    <ds:schemaRef ds:uri="http://schemas.microsoft.com/sharepoint/v3/contenttype/forms"/>
  </ds:schemaRefs>
</ds:datastoreItem>
</file>

<file path=customXml/itemProps3.xml><?xml version="1.0" encoding="utf-8"?>
<ds:datastoreItem xmlns:ds="http://schemas.openxmlformats.org/officeDocument/2006/customXml" ds:itemID="{F4291E2B-8913-48E5-BCFF-ACA4B6E7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46d12-827a-4f30-b3b4-1e4df4bda1e5"/>
    <ds:schemaRef ds:uri="dc31d27b-a680-4c48-b3ce-554aebe8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Company>Nipissing University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Louela Manankil-Rankin</dc:creator>
  <cp:keywords/>
  <dc:description/>
  <cp:lastModifiedBy>Kristen Koester</cp:lastModifiedBy>
  <cp:revision>46</cp:revision>
  <dcterms:created xsi:type="dcterms:W3CDTF">2022-06-28T13:09:00Z</dcterms:created>
  <dcterms:modified xsi:type="dcterms:W3CDTF">2022-07-19T13:42:00Z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0x010100EFB860F1333E434A97EE44B7051A5B52</vt:lpwstr>
  </property>
</Properties>
</file>